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67" w:rsidRPr="00CC6B4F" w:rsidRDefault="00415267" w:rsidP="00415267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val="fr-FR" w:eastAsia="ro-RO"/>
        </w:rPr>
      </w:pPr>
      <w:r w:rsidRPr="00CC6B4F">
        <w:rPr>
          <w:rFonts w:ascii="Arial Narrow" w:hAnsi="Arial Narrow" w:cs="Tahoma"/>
          <w:b/>
          <w:sz w:val="20"/>
          <w:szCs w:val="20"/>
          <w:lang w:val="es-ES"/>
        </w:rPr>
        <w:t>MUNICIPIUL CURTEA DE ARGES</w:t>
      </w:r>
    </w:p>
    <w:p w:rsidR="00415267" w:rsidRPr="00CC6B4F" w:rsidRDefault="00415267" w:rsidP="00415267">
      <w:pPr>
        <w:pStyle w:val="Heading3"/>
        <w:jc w:val="both"/>
        <w:rPr>
          <w:rFonts w:ascii="Arial Narrow" w:hAnsi="Arial Narrow" w:cs="Tahoma"/>
          <w:b/>
          <w:sz w:val="20"/>
          <w:lang w:val="es-ES"/>
        </w:rPr>
      </w:pPr>
      <w:r w:rsidRPr="00CC6B4F">
        <w:rPr>
          <w:rFonts w:ascii="Arial Narrow" w:hAnsi="Arial Narrow" w:cs="Tahoma"/>
          <w:b/>
          <w:sz w:val="20"/>
          <w:lang w:val="es-ES"/>
        </w:rPr>
        <w:t xml:space="preserve">CONSILIUL LOCAL          </w:t>
      </w:r>
    </w:p>
    <w:p w:rsidR="00415267" w:rsidRPr="00CC6B4F" w:rsidRDefault="00415267" w:rsidP="00415267">
      <w:pPr>
        <w:pStyle w:val="Heading5"/>
        <w:jc w:val="left"/>
        <w:rPr>
          <w:rFonts w:ascii="Arial Narrow" w:hAnsi="Arial Narrow" w:cs="Tahoma"/>
          <w:b/>
          <w:sz w:val="20"/>
          <w:lang w:val="es-ES"/>
        </w:rPr>
      </w:pPr>
    </w:p>
    <w:p w:rsidR="00415267" w:rsidRPr="00CC6B4F" w:rsidRDefault="00415267" w:rsidP="00415267">
      <w:pPr>
        <w:pStyle w:val="Heading5"/>
        <w:rPr>
          <w:rFonts w:ascii="Arial Narrow" w:hAnsi="Arial Narrow" w:cs="Tahoma"/>
          <w:b/>
          <w:sz w:val="20"/>
          <w:lang w:val="es-ES"/>
        </w:rPr>
      </w:pPr>
      <w:r w:rsidRPr="00CC6B4F">
        <w:rPr>
          <w:rFonts w:ascii="Arial Narrow" w:hAnsi="Arial Narrow" w:cs="Tahoma"/>
          <w:b/>
          <w:sz w:val="20"/>
          <w:lang w:val="es-ES"/>
        </w:rPr>
        <w:t>CONVOCARE</w:t>
      </w:r>
    </w:p>
    <w:p w:rsidR="00415267" w:rsidRPr="00CC6B4F" w:rsidRDefault="00415267" w:rsidP="00415267">
      <w:pPr>
        <w:pStyle w:val="Heading5"/>
        <w:rPr>
          <w:rFonts w:ascii="Arial Narrow" w:hAnsi="Arial Narrow" w:cs="Tahoma"/>
          <w:b/>
          <w:sz w:val="20"/>
          <w:lang w:val="es-ES"/>
        </w:rPr>
      </w:pPr>
      <w:r w:rsidRPr="00CC6B4F">
        <w:rPr>
          <w:rFonts w:ascii="Arial Narrow" w:hAnsi="Arial Narrow" w:cs="Tahoma"/>
          <w:b/>
          <w:sz w:val="20"/>
          <w:lang w:val="es-ES"/>
        </w:rPr>
        <w:t xml:space="preserve"> </w:t>
      </w:r>
    </w:p>
    <w:p w:rsidR="00415267" w:rsidRPr="0040722C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40722C">
        <w:rPr>
          <w:rFonts w:ascii="Arial Narrow" w:hAnsi="Arial Narrow" w:cs="Tahoma"/>
          <w:b/>
          <w:sz w:val="20"/>
          <w:szCs w:val="20"/>
          <w:u w:val="single"/>
          <w:lang w:val="es-ES"/>
        </w:rPr>
        <w:t xml:space="preserve">MARTI 29 </w:t>
      </w:r>
      <w:proofErr w:type="spellStart"/>
      <w:r w:rsidRPr="0040722C">
        <w:rPr>
          <w:rFonts w:ascii="Arial Narrow" w:hAnsi="Arial Narrow" w:cs="Tahoma"/>
          <w:b/>
          <w:sz w:val="20"/>
          <w:szCs w:val="20"/>
          <w:u w:val="single"/>
          <w:lang w:val="es-ES"/>
        </w:rPr>
        <w:t>Octombrie</w:t>
      </w:r>
      <w:proofErr w:type="spellEnd"/>
      <w:r w:rsidRPr="0040722C">
        <w:rPr>
          <w:rFonts w:ascii="Arial Narrow" w:hAnsi="Arial Narrow" w:cs="Tahoma"/>
          <w:b/>
          <w:sz w:val="20"/>
          <w:szCs w:val="20"/>
          <w:u w:val="single"/>
          <w:lang w:val="es-ES"/>
        </w:rPr>
        <w:t xml:space="preserve"> 2019, ora 15,00</w:t>
      </w:r>
      <w:r w:rsidRPr="0040722C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40722C">
        <w:rPr>
          <w:rFonts w:ascii="Arial Narrow" w:hAnsi="Arial Narrow" w:cs="Tahoma"/>
          <w:sz w:val="20"/>
          <w:szCs w:val="20"/>
          <w:lang w:val="es-ES"/>
        </w:rPr>
        <w:t>sunteti</w:t>
      </w:r>
      <w:proofErr w:type="spellEnd"/>
      <w:r w:rsidRPr="0040722C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40722C">
        <w:rPr>
          <w:rFonts w:ascii="Arial Narrow" w:hAnsi="Arial Narrow" w:cs="Tahoma"/>
          <w:sz w:val="20"/>
          <w:szCs w:val="20"/>
          <w:lang w:val="es-ES"/>
        </w:rPr>
        <w:t>convocat</w:t>
      </w:r>
      <w:proofErr w:type="spellEnd"/>
      <w:r w:rsidRPr="0040722C">
        <w:rPr>
          <w:rFonts w:ascii="Arial Narrow" w:hAnsi="Arial Narrow" w:cs="Tahoma"/>
          <w:sz w:val="20"/>
          <w:szCs w:val="20"/>
          <w:lang w:val="es-ES"/>
        </w:rPr>
        <w:t xml:space="preserve">(a) in baza </w:t>
      </w:r>
      <w:proofErr w:type="spellStart"/>
      <w:r w:rsidRPr="0040722C">
        <w:rPr>
          <w:rFonts w:ascii="Arial Narrow" w:hAnsi="Arial Narrow" w:cs="Tahoma"/>
          <w:sz w:val="20"/>
          <w:szCs w:val="20"/>
          <w:lang w:val="es-ES"/>
        </w:rPr>
        <w:t>Dispozitiei</w:t>
      </w:r>
      <w:proofErr w:type="spellEnd"/>
      <w:r w:rsidRPr="0040722C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40722C">
        <w:rPr>
          <w:rFonts w:ascii="Arial Narrow" w:hAnsi="Arial Narrow" w:cs="Tahoma"/>
          <w:sz w:val="20"/>
          <w:szCs w:val="20"/>
          <w:lang w:val="es-ES"/>
        </w:rPr>
        <w:t>primarului</w:t>
      </w:r>
      <w:proofErr w:type="spellEnd"/>
      <w:r w:rsidRPr="0040722C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40722C">
        <w:rPr>
          <w:rFonts w:ascii="Arial Narrow" w:hAnsi="Arial Narrow" w:cs="Tahoma"/>
          <w:sz w:val="20"/>
          <w:szCs w:val="20"/>
          <w:lang w:val="es-ES"/>
        </w:rPr>
        <w:t>nr</w:t>
      </w:r>
      <w:proofErr w:type="spellEnd"/>
      <w:r w:rsidRPr="0040722C">
        <w:rPr>
          <w:rFonts w:ascii="Arial Narrow" w:hAnsi="Arial Narrow" w:cs="Tahoma"/>
          <w:sz w:val="20"/>
          <w:szCs w:val="20"/>
          <w:lang w:val="es-ES"/>
        </w:rPr>
        <w:t xml:space="preserve">. 846/24.10.2019, la </w:t>
      </w:r>
      <w:proofErr w:type="spellStart"/>
      <w:r w:rsidRPr="0040722C">
        <w:rPr>
          <w:rFonts w:ascii="Arial Narrow" w:hAnsi="Arial Narrow" w:cs="Tahoma"/>
          <w:sz w:val="20"/>
          <w:szCs w:val="20"/>
          <w:lang w:val="es-ES"/>
        </w:rPr>
        <w:t>sedinta</w:t>
      </w:r>
      <w:proofErr w:type="spellEnd"/>
      <w:r w:rsidRPr="0040722C">
        <w:rPr>
          <w:rFonts w:ascii="Arial Narrow" w:hAnsi="Arial Narrow" w:cs="Tahoma"/>
          <w:sz w:val="20"/>
          <w:szCs w:val="20"/>
          <w:lang w:val="es-ES"/>
        </w:rPr>
        <w:t xml:space="preserve"> ordinara  a </w:t>
      </w:r>
      <w:proofErr w:type="spellStart"/>
      <w:r w:rsidRPr="0040722C">
        <w:rPr>
          <w:rFonts w:ascii="Arial Narrow" w:hAnsi="Arial Narrow" w:cs="Tahoma"/>
          <w:sz w:val="20"/>
          <w:szCs w:val="20"/>
          <w:lang w:val="es-ES"/>
        </w:rPr>
        <w:t>consiliului</w:t>
      </w:r>
      <w:proofErr w:type="spellEnd"/>
      <w:r w:rsidRPr="0040722C">
        <w:rPr>
          <w:rFonts w:ascii="Arial Narrow" w:hAnsi="Arial Narrow" w:cs="Tahoma"/>
          <w:sz w:val="20"/>
          <w:szCs w:val="20"/>
          <w:lang w:val="es-ES"/>
        </w:rPr>
        <w:t xml:space="preserve"> local </w:t>
      </w:r>
      <w:proofErr w:type="spellStart"/>
      <w:r w:rsidRPr="0040722C">
        <w:rPr>
          <w:rFonts w:ascii="Arial Narrow" w:hAnsi="Arial Narrow" w:cs="Tahoma"/>
          <w:sz w:val="20"/>
          <w:szCs w:val="20"/>
          <w:lang w:val="es-ES"/>
        </w:rPr>
        <w:t>cu</w:t>
      </w:r>
      <w:proofErr w:type="spellEnd"/>
      <w:r w:rsidRPr="0040722C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40722C">
        <w:rPr>
          <w:rFonts w:ascii="Arial Narrow" w:hAnsi="Arial Narrow" w:cs="Tahoma"/>
          <w:sz w:val="20"/>
          <w:szCs w:val="20"/>
          <w:lang w:val="es-ES"/>
        </w:rPr>
        <w:t>urmatoarea</w:t>
      </w:r>
      <w:proofErr w:type="spellEnd"/>
      <w:r w:rsidRPr="0040722C">
        <w:rPr>
          <w:rFonts w:ascii="Arial Narrow" w:hAnsi="Arial Narrow" w:cs="Tahoma"/>
          <w:sz w:val="20"/>
          <w:szCs w:val="20"/>
          <w:lang w:val="it-IT"/>
        </w:rPr>
        <w:t>:</w:t>
      </w:r>
      <w:r w:rsidRPr="0040722C">
        <w:rPr>
          <w:rFonts w:ascii="Arial Narrow" w:hAnsi="Arial Narrow" w:cs="Tahoma"/>
          <w:sz w:val="20"/>
          <w:szCs w:val="20"/>
          <w:lang w:val="es-ES"/>
        </w:rPr>
        <w:t xml:space="preserve"> 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0"/>
          <w:szCs w:val="20"/>
          <w:u w:val="single"/>
          <w:lang w:val="es-ES"/>
        </w:rPr>
      </w:pPr>
    </w:p>
    <w:p w:rsidR="00415267" w:rsidRPr="00CC6B4F" w:rsidRDefault="00415267" w:rsidP="00415267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u w:val="single"/>
          <w:lang w:val="es-ES"/>
        </w:rPr>
      </w:pPr>
      <w:r w:rsidRPr="00CC6B4F">
        <w:rPr>
          <w:rFonts w:ascii="Arial Narrow" w:hAnsi="Arial Narrow" w:cs="Tahoma"/>
          <w:b/>
          <w:sz w:val="20"/>
          <w:szCs w:val="20"/>
          <w:u w:val="single"/>
          <w:lang w:val="es-ES"/>
        </w:rPr>
        <w:t>ORDINE DE ZI</w:t>
      </w:r>
    </w:p>
    <w:p w:rsidR="00415267" w:rsidRPr="00CC6B4F" w:rsidRDefault="00415267" w:rsidP="00415267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u w:val="single"/>
          <w:lang w:val="es-ES"/>
        </w:rPr>
      </w:pPr>
      <w:bookmarkStart w:id="0" w:name="_GoBack"/>
      <w:bookmarkEnd w:id="0"/>
    </w:p>
    <w:p w:rsidR="00415267" w:rsidRPr="00CC6B4F" w:rsidRDefault="00415267" w:rsidP="00415267">
      <w:pPr>
        <w:spacing w:after="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b/>
          <w:sz w:val="20"/>
          <w:szCs w:val="20"/>
          <w:lang w:val="es-ES"/>
        </w:rPr>
        <w:t>1. PROIECT DE HOTARARE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alegerea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presedintelui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sedinta</w:t>
      </w:r>
      <w:proofErr w:type="spellEnd"/>
    </w:p>
    <w:p w:rsidR="00415267" w:rsidRPr="00CC6B4F" w:rsidRDefault="00415267" w:rsidP="00415267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Pr="00CC6B4F" w:rsidRDefault="00415267" w:rsidP="00415267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0"/>
          <w:szCs w:val="20"/>
          <w:lang w:val="es-ES"/>
        </w:rPr>
      </w:pP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b/>
          <w:sz w:val="20"/>
          <w:szCs w:val="20"/>
          <w:lang w:val="es-ES"/>
        </w:rPr>
        <w:t>2.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conferirea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unor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diplome.</w:t>
      </w:r>
    </w:p>
    <w:p w:rsidR="00415267" w:rsidRPr="00CC6B4F" w:rsidRDefault="00415267" w:rsidP="00415267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u w:val="single"/>
          <w:lang w:val="es-ES"/>
        </w:rPr>
      </w:pP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b/>
          <w:sz w:val="20"/>
          <w:szCs w:val="20"/>
          <w:lang w:val="es-ES"/>
        </w:rPr>
        <w:t>3.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proceselor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verbale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incheiate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in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sedintele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anterioare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. </w:t>
      </w: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4.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trecerea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unui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bun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imobil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din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domeniul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public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in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domeniul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privat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al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municipiului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Curtea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Arges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>.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415267" w:rsidRPr="00CC6B4F" w:rsidRDefault="00415267" w:rsidP="00415267">
      <w:pPr>
        <w:pStyle w:val="NoSpacing"/>
        <w:jc w:val="both"/>
        <w:rPr>
          <w:rFonts w:ascii="Tahoma" w:hAnsi="Tahoma" w:cs="Tahoma"/>
          <w:b/>
          <w:sz w:val="20"/>
          <w:szCs w:val="20"/>
        </w:rPr>
      </w:pP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5.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CC6B4F">
        <w:rPr>
          <w:rFonts w:ascii="Arial Narrow" w:hAnsi="Arial Narrow" w:cs="Tahoma"/>
          <w:sz w:val="20"/>
          <w:szCs w:val="20"/>
        </w:rPr>
        <w:t>privind</w:t>
      </w:r>
      <w:proofErr w:type="spellEnd"/>
      <w:r w:rsidRPr="00CC6B4F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</w:rPr>
        <w:t>prelungirea</w:t>
      </w:r>
      <w:proofErr w:type="spellEnd"/>
      <w:r w:rsidRPr="00CC6B4F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</w:rPr>
        <w:t>unui</w:t>
      </w:r>
      <w:proofErr w:type="spellEnd"/>
      <w:r w:rsidRPr="00CC6B4F">
        <w:rPr>
          <w:rFonts w:ascii="Arial Narrow" w:hAnsi="Arial Narrow" w:cs="Tahoma"/>
          <w:sz w:val="20"/>
          <w:szCs w:val="20"/>
        </w:rPr>
        <w:t xml:space="preserve"> contract de </w:t>
      </w:r>
      <w:proofErr w:type="spellStart"/>
      <w:r w:rsidRPr="00CC6B4F">
        <w:rPr>
          <w:rFonts w:ascii="Arial Narrow" w:hAnsi="Arial Narrow" w:cs="Tahoma"/>
          <w:sz w:val="20"/>
          <w:szCs w:val="20"/>
        </w:rPr>
        <w:t>concesiune</w:t>
      </w:r>
      <w:proofErr w:type="spellEnd"/>
      <w:r w:rsidRPr="00CC6B4F">
        <w:rPr>
          <w:rFonts w:ascii="Arial Narrow" w:hAnsi="Arial Narrow" w:cs="Tahoma"/>
          <w:sz w:val="20"/>
          <w:szCs w:val="20"/>
        </w:rPr>
        <w:t>.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6. PROIECT DE HOTARARE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unui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schimb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terenuri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>.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i/>
          <w:sz w:val="20"/>
          <w:szCs w:val="20"/>
          <w:lang w:val="es-ES"/>
        </w:rPr>
      </w:pPr>
    </w:p>
    <w:p w:rsidR="00415267" w:rsidRPr="00CC6B4F" w:rsidRDefault="00415267" w:rsidP="00415267">
      <w:pPr>
        <w:spacing w:after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7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>privind</w:t>
      </w:r>
      <w:proofErr w:type="spellEnd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 xml:space="preserve"> </w:t>
      </w:r>
      <w:proofErr w:type="spellStart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>protecția</w:t>
      </w:r>
      <w:proofErr w:type="spellEnd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 xml:space="preserve"> </w:t>
      </w:r>
      <w:proofErr w:type="spellStart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>mediului</w:t>
      </w:r>
      <w:proofErr w:type="spellEnd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 xml:space="preserve"> </w:t>
      </w:r>
      <w:proofErr w:type="spellStart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>în</w:t>
      </w:r>
      <w:proofErr w:type="spellEnd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 xml:space="preserve"> </w:t>
      </w:r>
      <w:proofErr w:type="spellStart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>Municipiul</w:t>
      </w:r>
      <w:proofErr w:type="spellEnd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 xml:space="preserve"> </w:t>
      </w:r>
      <w:proofErr w:type="spellStart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>Curtea</w:t>
      </w:r>
      <w:proofErr w:type="spellEnd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 xml:space="preserve"> de </w:t>
      </w:r>
      <w:proofErr w:type="spellStart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>Argeș</w:t>
      </w:r>
      <w:proofErr w:type="spellEnd"/>
      <w:r w:rsidRPr="00CC6B4F">
        <w:rPr>
          <w:rFonts w:ascii="Arial Narrow" w:hAnsi="Arial Narrow" w:cs="Tahoma"/>
          <w:color w:val="000000" w:themeColor="text1"/>
          <w:sz w:val="20"/>
          <w:szCs w:val="20"/>
        </w:rPr>
        <w:t>.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8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organigramei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si 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statului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functii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ale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Directiei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Asistenta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Sociala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prin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reorganizarea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unor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activitati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>.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9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modificarea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organigramei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si 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statului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functii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la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Serviciul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Public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Comunitar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Local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Evidenta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Persoanelor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>.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10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rectificarea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Bugetului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local si 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Bugetului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institutiilor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finantate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integral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sau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partial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din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venituri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proprii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pe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anul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2019.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11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reorganizarea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Serviciului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Voluntar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Situatii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Urgenta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si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organigramei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, 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statului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functii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si 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sectorului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competenta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>.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415267" w:rsidRPr="00CC6B4F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12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rectificarea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bugetului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S.C. AQUATERM AG 98-S.A.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anul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2019.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Default="00415267" w:rsidP="00415267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415267" w:rsidRPr="00BA52AA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13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desemnarea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celui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de-al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treilea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reprezentant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al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consiliului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local in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consiliile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administratie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ale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unitatilor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invatamant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preuniversitar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care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organizeaza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invatamant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profesional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tehnic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415267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415267" w:rsidRPr="00B349D8" w:rsidRDefault="00415267" w:rsidP="00415267">
      <w:pPr>
        <w:pStyle w:val="NoSpacing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14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pentru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aprobarea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completarii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inventarului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bunurilor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imobile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apartinand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domeniului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privat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al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municipiului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Curtea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de </w:t>
      </w:r>
      <w:proofErr w:type="spellStart"/>
      <w:r w:rsidRPr="00B349D8">
        <w:rPr>
          <w:rFonts w:ascii="Arial Narrow" w:hAnsi="Arial Narrow" w:cs="Tahoma"/>
          <w:sz w:val="20"/>
          <w:szCs w:val="20"/>
        </w:rPr>
        <w:t>Arges</w:t>
      </w:r>
      <w:proofErr w:type="spellEnd"/>
      <w:r w:rsidRPr="00B349D8">
        <w:rPr>
          <w:rFonts w:ascii="Arial Narrow" w:hAnsi="Arial Narrow" w:cs="Tahoma"/>
          <w:sz w:val="20"/>
          <w:szCs w:val="20"/>
        </w:rPr>
        <w:t xml:space="preserve"> cu o </w:t>
      </w:r>
      <w:proofErr w:type="spellStart"/>
      <w:r w:rsidR="004A7F50">
        <w:rPr>
          <w:rFonts w:ascii="Arial Narrow" w:hAnsi="Arial Narrow" w:cs="Tahoma"/>
          <w:sz w:val="20"/>
          <w:szCs w:val="20"/>
        </w:rPr>
        <w:t>constructi</w:t>
      </w:r>
      <w:r>
        <w:rPr>
          <w:rFonts w:ascii="Arial Narrow" w:hAnsi="Arial Narrow" w:cs="Tahoma"/>
          <w:sz w:val="20"/>
          <w:szCs w:val="20"/>
        </w:rPr>
        <w:t>e</w:t>
      </w:r>
      <w:proofErr w:type="spellEnd"/>
      <w:r>
        <w:rPr>
          <w:rFonts w:ascii="Arial Narrow" w:hAnsi="Arial Narrow" w:cs="Tahoma"/>
          <w:sz w:val="20"/>
          <w:szCs w:val="20"/>
        </w:rPr>
        <w:t>.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415267" w:rsidRDefault="00415267" w:rsidP="00415267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415267" w:rsidRPr="00BA52AA" w:rsidRDefault="00415267" w:rsidP="00415267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15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.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Diverse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r>
        <w:rPr>
          <w:rFonts w:ascii="Arial Narrow" w:hAnsi="Arial Narrow" w:cs="Tahoma"/>
          <w:sz w:val="20"/>
          <w:szCs w:val="20"/>
          <w:lang w:val="es-ES"/>
        </w:rPr>
        <w:t xml:space="preserve"> 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</w:rPr>
      </w:pP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Proiectele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hotarare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primit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avize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consultative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la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economica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,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r>
        <w:rPr>
          <w:rFonts w:ascii="Arial Narrow" w:hAnsi="Arial Narrow" w:cs="Tahoma"/>
          <w:sz w:val="20"/>
          <w:szCs w:val="20"/>
          <w:lang w:val="es-ES"/>
        </w:rPr>
        <w:t xml:space="preserve">jurídica, 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0"/>
          <w:szCs w:val="20"/>
        </w:rPr>
        <w:t>Comisia</w:t>
      </w:r>
      <w:proofErr w:type="spellEnd"/>
      <w:r w:rsidRPr="00CC6B4F">
        <w:rPr>
          <w:rFonts w:ascii="Arial Narrow" w:hAnsi="Arial Narrow" w:cs="Tahoma"/>
          <w:sz w:val="20"/>
          <w:szCs w:val="20"/>
        </w:rPr>
        <w:t xml:space="preserve"> de Urbanism, </w:t>
      </w:r>
      <w:proofErr w:type="spellStart"/>
      <w:r w:rsidRPr="00CC6B4F">
        <w:rPr>
          <w:rFonts w:ascii="Arial Narrow" w:hAnsi="Arial Narrow" w:cs="Tahoma"/>
          <w:sz w:val="20"/>
          <w:szCs w:val="20"/>
        </w:rPr>
        <w:t>Amenajarea</w:t>
      </w:r>
      <w:proofErr w:type="spellEnd"/>
      <w:r w:rsidRPr="00CC6B4F"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</w:rPr>
        <w:t>Teri</w:t>
      </w:r>
      <w:r>
        <w:rPr>
          <w:rFonts w:ascii="Arial Narrow" w:hAnsi="Arial Narrow" w:cs="Tahoma"/>
          <w:sz w:val="20"/>
          <w:szCs w:val="20"/>
        </w:rPr>
        <w:t>toriului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>
        <w:rPr>
          <w:rFonts w:ascii="Arial Narrow" w:hAnsi="Arial Narrow" w:cs="Tahoma"/>
          <w:sz w:val="20"/>
          <w:szCs w:val="20"/>
        </w:rPr>
        <w:t>si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>
        <w:rPr>
          <w:rFonts w:ascii="Arial Narrow" w:hAnsi="Arial Narrow" w:cs="Tahoma"/>
          <w:sz w:val="20"/>
          <w:szCs w:val="20"/>
        </w:rPr>
        <w:t>Protectia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</w:t>
      </w:r>
      <w:proofErr w:type="spellStart"/>
      <w:r>
        <w:rPr>
          <w:rFonts w:ascii="Arial Narrow" w:hAnsi="Arial Narrow" w:cs="Tahoma"/>
          <w:sz w:val="20"/>
          <w:szCs w:val="20"/>
        </w:rPr>
        <w:t>Mediului</w:t>
      </w:r>
      <w:proofErr w:type="spellEnd"/>
      <w:r>
        <w:rPr>
          <w:rFonts w:ascii="Arial Narrow" w:hAnsi="Arial Narrow" w:cs="Tahoma"/>
          <w:sz w:val="20"/>
          <w:szCs w:val="20"/>
        </w:rPr>
        <w:t xml:space="preserve">,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41488B">
        <w:rPr>
          <w:rFonts w:ascii="Arial Narrow" w:hAnsi="Arial Narrow" w:cs="Tahoma"/>
          <w:sz w:val="20"/>
          <w:szCs w:val="20"/>
          <w:lang w:val="es-ES"/>
        </w:rPr>
        <w:t xml:space="preserve"> de Cultura, </w:t>
      </w:r>
      <w:proofErr w:type="spellStart"/>
      <w:r w:rsidRPr="0041488B">
        <w:rPr>
          <w:rFonts w:ascii="Arial Narrow" w:hAnsi="Arial Narrow" w:cs="Tahoma"/>
          <w:sz w:val="20"/>
          <w:szCs w:val="20"/>
          <w:lang w:val="es-ES"/>
        </w:rPr>
        <w:t>sanatate</w:t>
      </w:r>
      <w:proofErr w:type="spellEnd"/>
      <w:r w:rsidRPr="0041488B">
        <w:rPr>
          <w:rFonts w:ascii="Arial Narrow" w:hAnsi="Arial Narrow" w:cs="Tahoma"/>
          <w:sz w:val="20"/>
          <w:szCs w:val="20"/>
          <w:lang w:val="es-ES"/>
        </w:rPr>
        <w:t xml:space="preserve">, </w:t>
      </w:r>
      <w:proofErr w:type="spellStart"/>
      <w:r w:rsidRPr="0041488B">
        <w:rPr>
          <w:rFonts w:ascii="Arial Narrow" w:hAnsi="Arial Narrow" w:cs="Tahoma"/>
          <w:sz w:val="20"/>
          <w:szCs w:val="20"/>
          <w:lang w:val="es-ES"/>
        </w:rPr>
        <w:t>munca</w:t>
      </w:r>
      <w:proofErr w:type="spellEnd"/>
      <w:r w:rsidRPr="0041488B">
        <w:rPr>
          <w:rFonts w:ascii="Arial Narrow" w:hAnsi="Arial Narrow" w:cs="Tahoma"/>
          <w:sz w:val="20"/>
          <w:szCs w:val="20"/>
          <w:lang w:val="es-ES"/>
        </w:rPr>
        <w:t xml:space="preserve"> si </w:t>
      </w:r>
      <w:proofErr w:type="spellStart"/>
      <w:r w:rsidRPr="0041488B">
        <w:rPr>
          <w:rFonts w:ascii="Arial Narrow" w:hAnsi="Arial Narrow" w:cs="Tahoma"/>
          <w:sz w:val="20"/>
          <w:szCs w:val="20"/>
          <w:lang w:val="es-ES"/>
        </w:rPr>
        <w:t>protectie</w:t>
      </w:r>
      <w:proofErr w:type="spellEnd"/>
      <w:r w:rsidRPr="0041488B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41488B">
        <w:rPr>
          <w:rFonts w:ascii="Arial Narrow" w:hAnsi="Arial Narrow" w:cs="Tahoma"/>
          <w:sz w:val="20"/>
          <w:szCs w:val="20"/>
          <w:lang w:val="es-ES"/>
        </w:rPr>
        <w:t>sociala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,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invatamant</w:t>
      </w:r>
      <w:proofErr w:type="spellEnd"/>
      <w:r w:rsidRPr="00BA52AA">
        <w:rPr>
          <w:rFonts w:ascii="Arial Narrow" w:hAnsi="Arial Narrow" w:cs="Tahoma"/>
          <w:sz w:val="20"/>
          <w:szCs w:val="20"/>
          <w:lang w:val="es-ES"/>
        </w:rPr>
        <w:t xml:space="preserve">, cultura, </w:t>
      </w:r>
      <w:proofErr w:type="spellStart"/>
      <w:r w:rsidRPr="00BA52AA">
        <w:rPr>
          <w:rFonts w:ascii="Arial Narrow" w:hAnsi="Arial Narrow" w:cs="Tahoma"/>
          <w:sz w:val="20"/>
          <w:szCs w:val="20"/>
          <w:lang w:val="es-ES"/>
        </w:rPr>
        <w:t>sanatate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 si de la</w:t>
      </w:r>
      <w:r w:rsidRPr="0041488B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41488B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41488B">
        <w:rPr>
          <w:rFonts w:ascii="Arial Narrow" w:hAnsi="Arial Narrow" w:cs="Tahoma"/>
          <w:sz w:val="20"/>
          <w:szCs w:val="20"/>
          <w:lang w:val="es-ES"/>
        </w:rPr>
        <w:t>comert</w:t>
      </w:r>
      <w:proofErr w:type="spellEnd"/>
      <w:r w:rsidRPr="0041488B">
        <w:rPr>
          <w:rFonts w:ascii="Arial Narrow" w:hAnsi="Arial Narrow" w:cs="Tahoma"/>
          <w:sz w:val="20"/>
          <w:szCs w:val="20"/>
          <w:lang w:val="es-ES"/>
        </w:rPr>
        <w:t xml:space="preserve"> si </w:t>
      </w:r>
      <w:proofErr w:type="spellStart"/>
      <w:r w:rsidRPr="0041488B">
        <w:rPr>
          <w:rFonts w:ascii="Arial Narrow" w:hAnsi="Arial Narrow" w:cs="Tahoma"/>
          <w:sz w:val="20"/>
          <w:szCs w:val="20"/>
          <w:lang w:val="es-ES"/>
        </w:rPr>
        <w:t>servicii</w:t>
      </w:r>
      <w:proofErr w:type="spellEnd"/>
      <w:r w:rsidRPr="0041488B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41488B">
        <w:rPr>
          <w:rFonts w:ascii="Arial Narrow" w:hAnsi="Arial Narrow" w:cs="Tahoma"/>
          <w:sz w:val="20"/>
          <w:szCs w:val="20"/>
          <w:lang w:val="es-ES"/>
        </w:rPr>
        <w:t>publice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415267" w:rsidRPr="00CC6B4F" w:rsidRDefault="00415267" w:rsidP="00415267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sz w:val="20"/>
          <w:szCs w:val="20"/>
          <w:lang w:val="es-ES"/>
        </w:rPr>
        <w:t xml:space="preserve">Se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pot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depune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amendamente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la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proiectele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hotarare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>.</w:t>
      </w:r>
    </w:p>
    <w:p w:rsidR="00415267" w:rsidRPr="00CC6B4F" w:rsidRDefault="00415267" w:rsidP="00415267">
      <w:pPr>
        <w:spacing w:after="0" w:line="240" w:lineRule="auto"/>
        <w:rPr>
          <w:rFonts w:ascii="Arial Narrow" w:hAnsi="Arial Narrow" w:cs="Tahoma"/>
          <w:i/>
          <w:sz w:val="20"/>
          <w:szCs w:val="20"/>
          <w:lang w:val="fr-FR"/>
        </w:rPr>
      </w:pPr>
    </w:p>
    <w:p w:rsidR="00415267" w:rsidRPr="00CC6B4F" w:rsidRDefault="00415267" w:rsidP="00415267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lang w:val="fr-FR"/>
        </w:rPr>
      </w:pPr>
      <w:r w:rsidRPr="00CC6B4F">
        <w:rPr>
          <w:rFonts w:ascii="Arial Narrow" w:hAnsi="Arial Narrow" w:cs="Tahoma"/>
          <w:b/>
          <w:sz w:val="20"/>
          <w:szCs w:val="20"/>
          <w:lang w:val="fr-FR"/>
        </w:rPr>
        <w:t>PRIMAR</w:t>
      </w:r>
    </w:p>
    <w:p w:rsidR="00415267" w:rsidRPr="00CC6B4F" w:rsidRDefault="00415267" w:rsidP="00415267">
      <w:pPr>
        <w:spacing w:after="0" w:line="240" w:lineRule="auto"/>
        <w:jc w:val="center"/>
        <w:rPr>
          <w:rFonts w:ascii="Arial Narrow" w:hAnsi="Arial Narrow" w:cs="Tahoma"/>
          <w:sz w:val="20"/>
          <w:szCs w:val="20"/>
          <w:lang w:val="fr-FR"/>
        </w:rPr>
      </w:pPr>
      <w:proofErr w:type="spellStart"/>
      <w:r w:rsidRPr="00CC6B4F">
        <w:rPr>
          <w:rFonts w:ascii="Arial Narrow" w:hAnsi="Arial Narrow" w:cs="Tahoma"/>
          <w:sz w:val="20"/>
          <w:szCs w:val="20"/>
          <w:lang w:val="fr-FR"/>
        </w:rPr>
        <w:t>Ing</w:t>
      </w:r>
      <w:proofErr w:type="spellEnd"/>
      <w:r w:rsidRPr="00CC6B4F">
        <w:rPr>
          <w:rFonts w:ascii="Arial Narrow" w:hAnsi="Arial Narrow" w:cs="Tahoma"/>
          <w:sz w:val="20"/>
          <w:szCs w:val="20"/>
          <w:lang w:val="fr-FR"/>
        </w:rPr>
        <w:t xml:space="preserve">. </w:t>
      </w:r>
      <w:proofErr w:type="spellStart"/>
      <w:r w:rsidRPr="00CC6B4F">
        <w:rPr>
          <w:rFonts w:ascii="Arial Narrow" w:hAnsi="Arial Narrow" w:cs="Tahoma"/>
          <w:sz w:val="20"/>
          <w:szCs w:val="20"/>
          <w:lang w:val="fr-FR"/>
        </w:rPr>
        <w:t>Panturescu</w:t>
      </w:r>
      <w:proofErr w:type="spellEnd"/>
      <w:r w:rsidRPr="00CC6B4F">
        <w:rPr>
          <w:rFonts w:ascii="Arial Narrow" w:hAnsi="Arial Narrow" w:cs="Tahoma"/>
          <w:sz w:val="20"/>
          <w:szCs w:val="20"/>
          <w:lang w:val="fr-FR"/>
        </w:rPr>
        <w:t xml:space="preserve"> Constantin </w:t>
      </w:r>
    </w:p>
    <w:p w:rsidR="002E4F22" w:rsidRDefault="002E4F22" w:rsidP="00FA039D">
      <w:pPr>
        <w:spacing w:after="0" w:line="240" w:lineRule="auto"/>
        <w:rPr>
          <w:rFonts w:ascii="Arial Narrow" w:hAnsi="Arial Narrow" w:cs="Tahoma"/>
          <w:b/>
          <w:color w:val="000000"/>
          <w:lang w:val="es-ES"/>
        </w:rPr>
      </w:pPr>
    </w:p>
    <w:sectPr w:rsidR="002E4F22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0722C"/>
    <w:rsid w:val="00410873"/>
    <w:rsid w:val="004111C1"/>
    <w:rsid w:val="00411207"/>
    <w:rsid w:val="00412C83"/>
    <w:rsid w:val="00415267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A7F50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1F05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1289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5D93B-D044-40A5-A86B-B33E1FEC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5</cp:revision>
  <cp:lastPrinted>2019-07-01T08:27:00Z</cp:lastPrinted>
  <dcterms:created xsi:type="dcterms:W3CDTF">2019-10-25T08:07:00Z</dcterms:created>
  <dcterms:modified xsi:type="dcterms:W3CDTF">2019-10-25T08:16:00Z</dcterms:modified>
</cp:coreProperties>
</file>